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90" w:rsidRPr="00BC02E5" w:rsidRDefault="00BF1390" w:rsidP="00BF1390">
      <w:pPr>
        <w:pStyle w:val="a4"/>
        <w:spacing w:after="0"/>
        <w:jc w:val="center"/>
        <w:rPr>
          <w:rStyle w:val="a3"/>
          <w:rFonts w:ascii="Times New Roman" w:hAnsi="Times New Roman" w:cs="Times New Roman"/>
          <w:b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b/>
          <w:i w:val="0"/>
          <w:sz w:val="21"/>
          <w:szCs w:val="21"/>
          <w:lang w:val="ru-RU"/>
        </w:rPr>
        <w:t xml:space="preserve">Инструкция </w:t>
      </w:r>
    </w:p>
    <w:p w:rsidR="00BF1390" w:rsidRPr="00BC02E5" w:rsidRDefault="00BF1390" w:rsidP="00BF1390">
      <w:pPr>
        <w:pStyle w:val="a4"/>
        <w:spacing w:after="0"/>
        <w:jc w:val="center"/>
        <w:rPr>
          <w:rStyle w:val="a3"/>
          <w:rFonts w:ascii="Times New Roman" w:hAnsi="Times New Roman" w:cs="Times New Roman"/>
          <w:b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b/>
          <w:i w:val="0"/>
          <w:sz w:val="21"/>
          <w:szCs w:val="21"/>
          <w:lang w:val="ru-RU"/>
        </w:rPr>
        <w:t>о порядке установки и ввода в эксплуатацию индивидуальных приборов учета</w:t>
      </w:r>
    </w:p>
    <w:p w:rsidR="00BF1390" w:rsidRPr="00FF58B4" w:rsidRDefault="00BF1390" w:rsidP="00BF1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6"/>
          <w:szCs w:val="21"/>
        </w:rPr>
      </w:pPr>
    </w:p>
    <w:p w:rsidR="00BF1390" w:rsidRPr="00BC02E5" w:rsidRDefault="00BF1390" w:rsidP="00BF13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C02E5">
        <w:rPr>
          <w:rFonts w:ascii="Times New Roman" w:hAnsi="Times New Roman" w:cs="Times New Roman"/>
          <w:sz w:val="21"/>
          <w:szCs w:val="21"/>
        </w:rPr>
        <w:t xml:space="preserve">Надлежащее содержание </w:t>
      </w:r>
      <w:r w:rsidR="00D40DB6" w:rsidRPr="00BC02E5">
        <w:rPr>
          <w:rFonts w:ascii="Times New Roman" w:hAnsi="Times New Roman" w:cs="Times New Roman"/>
          <w:sz w:val="21"/>
          <w:szCs w:val="21"/>
        </w:rPr>
        <w:t>индивидуального прибора учета</w:t>
      </w:r>
      <w:r w:rsidRPr="00BC02E5">
        <w:rPr>
          <w:rFonts w:ascii="Times New Roman" w:hAnsi="Times New Roman" w:cs="Times New Roman"/>
          <w:sz w:val="21"/>
          <w:szCs w:val="21"/>
        </w:rPr>
        <w:t xml:space="preserve"> как средств</w:t>
      </w:r>
      <w:r w:rsidR="00D40DB6" w:rsidRPr="00BC02E5">
        <w:rPr>
          <w:rFonts w:ascii="Times New Roman" w:hAnsi="Times New Roman" w:cs="Times New Roman"/>
          <w:sz w:val="21"/>
          <w:szCs w:val="21"/>
        </w:rPr>
        <w:t>а</w:t>
      </w:r>
      <w:r w:rsidRPr="00BC02E5">
        <w:rPr>
          <w:rFonts w:ascii="Times New Roman" w:hAnsi="Times New Roman" w:cs="Times New Roman"/>
          <w:sz w:val="21"/>
          <w:szCs w:val="21"/>
        </w:rPr>
        <w:t xml:space="preserve"> измерений должно осуществляться путем проведения обязательной поверки, предусмотренной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№ 354 от 06.05.2011 г. (далее Правила).</w:t>
      </w:r>
    </w:p>
    <w:p w:rsidR="00BF1390" w:rsidRPr="00BC02E5" w:rsidRDefault="00BF1390" w:rsidP="00BF13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C02E5">
        <w:rPr>
          <w:rFonts w:ascii="Times New Roman" w:hAnsi="Times New Roman" w:cs="Times New Roman"/>
          <w:sz w:val="21"/>
          <w:szCs w:val="21"/>
        </w:rPr>
        <w:t xml:space="preserve">В соответствии с </w:t>
      </w:r>
      <w:hyperlink r:id="rId4" w:history="1">
        <w:r w:rsidRPr="00BC02E5">
          <w:rPr>
            <w:rFonts w:ascii="Times New Roman" w:hAnsi="Times New Roman" w:cs="Times New Roman"/>
            <w:color w:val="0000FF"/>
            <w:sz w:val="21"/>
            <w:szCs w:val="21"/>
          </w:rPr>
          <w:t>п. 80</w:t>
        </w:r>
      </w:hyperlink>
      <w:r w:rsidRPr="00BC02E5">
        <w:rPr>
          <w:rFonts w:ascii="Times New Roman" w:hAnsi="Times New Roman" w:cs="Times New Roman"/>
          <w:sz w:val="21"/>
          <w:szCs w:val="21"/>
        </w:rPr>
        <w:t xml:space="preserve"> Правил 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 Информация о соответствии прибора учета утвержденному типу, сведения о дате первичной поверки прибора учета и об установленном для прибора учета </w:t>
      </w:r>
      <w:proofErr w:type="spellStart"/>
      <w:r w:rsidRPr="00BC02E5">
        <w:rPr>
          <w:rFonts w:ascii="Times New Roman" w:hAnsi="Times New Roman" w:cs="Times New Roman"/>
          <w:sz w:val="21"/>
          <w:szCs w:val="21"/>
        </w:rPr>
        <w:t>межповерочном</w:t>
      </w:r>
      <w:proofErr w:type="spellEnd"/>
      <w:r w:rsidRPr="00BC02E5">
        <w:rPr>
          <w:rFonts w:ascii="Times New Roman" w:hAnsi="Times New Roman" w:cs="Times New Roman"/>
          <w:sz w:val="21"/>
          <w:szCs w:val="21"/>
        </w:rPr>
        <w:t xml:space="preserve"> интервале, а также требования к условиям эксплуатации прибора учета должны быть указаны в сопроводительных документах к прибору учета.</w:t>
      </w:r>
    </w:p>
    <w:p w:rsidR="00BF1390" w:rsidRPr="00BC02E5" w:rsidRDefault="00880344" w:rsidP="00BF13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C02E5">
        <w:rPr>
          <w:rFonts w:ascii="Times New Roman" w:hAnsi="Times New Roman" w:cs="Times New Roman"/>
          <w:sz w:val="21"/>
          <w:szCs w:val="21"/>
        </w:rPr>
        <w:t>О</w:t>
      </w:r>
      <w:r w:rsidR="00BF1390" w:rsidRPr="00BC02E5">
        <w:rPr>
          <w:rFonts w:ascii="Times New Roman" w:hAnsi="Times New Roman" w:cs="Times New Roman"/>
          <w:sz w:val="21"/>
          <w:szCs w:val="21"/>
        </w:rPr>
        <w:t>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</w:t>
      </w:r>
      <w:r w:rsidRPr="00BC02E5">
        <w:rPr>
          <w:rFonts w:ascii="Times New Roman" w:hAnsi="Times New Roman" w:cs="Times New Roman"/>
          <w:sz w:val="21"/>
          <w:szCs w:val="21"/>
        </w:rPr>
        <w:t xml:space="preserve"> (</w:t>
      </w:r>
      <w:hyperlink r:id="rId5" w:history="1">
        <w:r w:rsidRPr="00BC02E5">
          <w:rPr>
            <w:rFonts w:ascii="Times New Roman" w:hAnsi="Times New Roman" w:cs="Times New Roman"/>
            <w:color w:val="0000FF"/>
            <w:sz w:val="21"/>
            <w:szCs w:val="21"/>
          </w:rPr>
          <w:t>п. 81</w:t>
        </w:r>
      </w:hyperlink>
      <w:r w:rsidR="00D40DB6" w:rsidRPr="00BC02E5">
        <w:rPr>
          <w:rFonts w:ascii="Times New Roman" w:hAnsi="Times New Roman" w:cs="Times New Roman"/>
          <w:sz w:val="21"/>
          <w:szCs w:val="21"/>
        </w:rPr>
        <w:t xml:space="preserve"> Правил</w:t>
      </w:r>
      <w:r w:rsidRPr="00BC02E5">
        <w:rPr>
          <w:rFonts w:ascii="Times New Roman" w:hAnsi="Times New Roman" w:cs="Times New Roman"/>
          <w:sz w:val="21"/>
          <w:szCs w:val="21"/>
        </w:rPr>
        <w:t>).</w:t>
      </w:r>
    </w:p>
    <w:p w:rsidR="00880344" w:rsidRPr="00BC02E5" w:rsidRDefault="00880344" w:rsidP="008803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C02E5">
        <w:rPr>
          <w:rFonts w:ascii="Times New Roman" w:hAnsi="Times New Roman" w:cs="Times New Roman"/>
          <w:sz w:val="21"/>
          <w:szCs w:val="21"/>
        </w:rPr>
        <w:t xml:space="preserve">Согласно требованиям подпункта «д» пункта 34 Правил обязанность по проведению поверок </w:t>
      </w:r>
      <w:r w:rsidR="00D40DB6" w:rsidRPr="00BC02E5">
        <w:rPr>
          <w:rFonts w:ascii="Times New Roman" w:hAnsi="Times New Roman" w:cs="Times New Roman"/>
          <w:sz w:val="21"/>
          <w:szCs w:val="21"/>
        </w:rPr>
        <w:t xml:space="preserve">индивидуального прибора учета </w:t>
      </w:r>
      <w:r w:rsidRPr="00BC02E5">
        <w:rPr>
          <w:rFonts w:ascii="Times New Roman" w:hAnsi="Times New Roman" w:cs="Times New Roman"/>
          <w:sz w:val="21"/>
          <w:szCs w:val="21"/>
        </w:rPr>
        <w:t xml:space="preserve">возложена на потребителя коммунальных услуг (жителя) в сроки, установленные технической документацией на прибор учета. </w:t>
      </w:r>
    </w:p>
    <w:p w:rsidR="00880344" w:rsidRPr="00BC02E5" w:rsidRDefault="00880344" w:rsidP="008803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C02E5">
        <w:rPr>
          <w:rFonts w:ascii="Times New Roman" w:hAnsi="Times New Roman" w:cs="Times New Roman"/>
          <w:sz w:val="21"/>
          <w:szCs w:val="21"/>
        </w:rPr>
        <w:t xml:space="preserve">В соответствии с подпунктом «д», пункта 81(2) Правил по истечении </w:t>
      </w:r>
      <w:proofErr w:type="spellStart"/>
      <w:r w:rsidRPr="00BC02E5">
        <w:rPr>
          <w:rFonts w:ascii="Times New Roman" w:hAnsi="Times New Roman" w:cs="Times New Roman"/>
          <w:sz w:val="21"/>
          <w:szCs w:val="21"/>
        </w:rPr>
        <w:t>межповерочного</w:t>
      </w:r>
      <w:proofErr w:type="spellEnd"/>
      <w:r w:rsidRPr="00BC02E5">
        <w:rPr>
          <w:rFonts w:ascii="Times New Roman" w:hAnsi="Times New Roman" w:cs="Times New Roman"/>
          <w:sz w:val="21"/>
          <w:szCs w:val="21"/>
        </w:rPr>
        <w:t xml:space="preserve"> интервала прибор считается вышедшим из строя и, соответственно, в случае истечения срока эксплуатации </w:t>
      </w:r>
      <w:r w:rsidR="00D40DB6" w:rsidRPr="00BC02E5">
        <w:rPr>
          <w:rFonts w:ascii="Times New Roman" w:hAnsi="Times New Roman" w:cs="Times New Roman"/>
          <w:sz w:val="21"/>
          <w:szCs w:val="21"/>
        </w:rPr>
        <w:t>индивидуального прибора учета</w:t>
      </w:r>
      <w:r w:rsidRPr="00BC02E5">
        <w:rPr>
          <w:rFonts w:ascii="Times New Roman" w:hAnsi="Times New Roman" w:cs="Times New Roman"/>
          <w:sz w:val="21"/>
          <w:szCs w:val="21"/>
        </w:rPr>
        <w:t xml:space="preserve">, определяемого периодом времени до очередной поверки использование </w:t>
      </w:r>
      <w:r w:rsidR="00D40DB6" w:rsidRPr="00BC02E5">
        <w:rPr>
          <w:rFonts w:ascii="Times New Roman" w:hAnsi="Times New Roman" w:cs="Times New Roman"/>
          <w:sz w:val="21"/>
          <w:szCs w:val="21"/>
        </w:rPr>
        <w:t>индивидуального прибора учета</w:t>
      </w:r>
      <w:r w:rsidRPr="00BC02E5">
        <w:rPr>
          <w:rFonts w:ascii="Times New Roman" w:hAnsi="Times New Roman" w:cs="Times New Roman"/>
          <w:sz w:val="21"/>
          <w:szCs w:val="21"/>
        </w:rPr>
        <w:t xml:space="preserve"> для расчета размера платы за коммунальные услуги приостанавливается (</w:t>
      </w:r>
      <w:proofErr w:type="spellStart"/>
      <w:r w:rsidRPr="00BC02E5">
        <w:rPr>
          <w:rFonts w:ascii="Times New Roman" w:hAnsi="Times New Roman" w:cs="Times New Roman"/>
          <w:sz w:val="21"/>
          <w:szCs w:val="21"/>
        </w:rPr>
        <w:t>пп</w:t>
      </w:r>
      <w:proofErr w:type="spellEnd"/>
      <w:r w:rsidRPr="00BC02E5">
        <w:rPr>
          <w:rFonts w:ascii="Times New Roman" w:hAnsi="Times New Roman" w:cs="Times New Roman"/>
          <w:sz w:val="21"/>
          <w:szCs w:val="21"/>
        </w:rPr>
        <w:t>. «а» п. 59 Правил).</w:t>
      </w:r>
    </w:p>
    <w:p w:rsidR="00D40DB6" w:rsidRPr="00BC02E5" w:rsidRDefault="00D40DB6" w:rsidP="00D40D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C02E5">
        <w:rPr>
          <w:rFonts w:ascii="Times New Roman" w:hAnsi="Times New Roman" w:cs="Times New Roman"/>
          <w:sz w:val="21"/>
          <w:szCs w:val="21"/>
        </w:rPr>
        <w:t>При поверке индивидуального прибора учета граждане вправе самостоятельно выбрать любую организацию, обладающую необходимыми разрешительными документами на данный вид работ.</w:t>
      </w:r>
    </w:p>
    <w:p w:rsidR="00D40DB6" w:rsidRPr="00BC02E5" w:rsidRDefault="00D40DB6" w:rsidP="00D40D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BC02E5">
        <w:rPr>
          <w:rFonts w:ascii="Times New Roman" w:hAnsi="Times New Roman" w:cs="Times New Roman"/>
          <w:sz w:val="21"/>
          <w:szCs w:val="21"/>
        </w:rPr>
        <w:t>Ввод индивидуальных приборов учета в эксплуатацию осуществляется исполнителем коммунальных услуг по заявлению потребителя (</w:t>
      </w:r>
      <w:proofErr w:type="spellStart"/>
      <w:r w:rsidRPr="00BC02E5">
        <w:rPr>
          <w:rFonts w:ascii="Times New Roman" w:hAnsi="Times New Roman" w:cs="Times New Roman"/>
          <w:sz w:val="21"/>
          <w:szCs w:val="21"/>
        </w:rPr>
        <w:fldChar w:fldCharType="begin"/>
      </w:r>
      <w:r w:rsidRPr="00BC02E5">
        <w:rPr>
          <w:rFonts w:ascii="Times New Roman" w:hAnsi="Times New Roman" w:cs="Times New Roman"/>
          <w:sz w:val="21"/>
          <w:szCs w:val="21"/>
        </w:rPr>
        <w:instrText xml:space="preserve">HYPERLINK consultantplus://offline/ref=10CC52A77060B64229BF6ED271D03CC7C587A54BDF9D667F54236C12093557950E183FF9286ECBEE09E24FE4CD62CA16648A5D676C88A376N2c0L </w:instrText>
      </w:r>
      <w:r w:rsidRPr="00BC02E5">
        <w:rPr>
          <w:rFonts w:ascii="Times New Roman" w:hAnsi="Times New Roman" w:cs="Times New Roman"/>
          <w:sz w:val="21"/>
          <w:szCs w:val="21"/>
        </w:rPr>
        <w:fldChar w:fldCharType="separate"/>
      </w:r>
      <w:r w:rsidRPr="00BC02E5">
        <w:rPr>
          <w:rFonts w:ascii="Times New Roman" w:hAnsi="Times New Roman" w:cs="Times New Roman"/>
          <w:color w:val="0000FF"/>
          <w:sz w:val="21"/>
          <w:szCs w:val="21"/>
        </w:rPr>
        <w:t>пп</w:t>
      </w:r>
      <w:proofErr w:type="spellEnd"/>
      <w:r w:rsidRPr="00BC02E5">
        <w:rPr>
          <w:rFonts w:ascii="Times New Roman" w:hAnsi="Times New Roman" w:cs="Times New Roman"/>
          <w:color w:val="0000FF"/>
          <w:sz w:val="21"/>
          <w:szCs w:val="21"/>
        </w:rPr>
        <w:t>. "у" п. 31</w:t>
      </w:r>
      <w:r w:rsidRPr="00BC02E5">
        <w:rPr>
          <w:rFonts w:ascii="Times New Roman" w:hAnsi="Times New Roman" w:cs="Times New Roman"/>
          <w:sz w:val="21"/>
          <w:szCs w:val="21"/>
        </w:rPr>
        <w:fldChar w:fldCharType="end"/>
      </w:r>
      <w:r w:rsidRPr="00BC02E5">
        <w:rPr>
          <w:rFonts w:ascii="Times New Roman" w:hAnsi="Times New Roman" w:cs="Times New Roman"/>
          <w:sz w:val="21"/>
          <w:szCs w:val="21"/>
        </w:rPr>
        <w:t xml:space="preserve"> Правил).</w:t>
      </w:r>
    </w:p>
    <w:p w:rsidR="00880344" w:rsidRPr="00BC02E5" w:rsidRDefault="00880344" w:rsidP="00880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21"/>
        </w:rPr>
      </w:pPr>
    </w:p>
    <w:p w:rsidR="00D40DB6" w:rsidRPr="00BC02E5" w:rsidRDefault="00D40DB6" w:rsidP="00D40DB6">
      <w:pPr>
        <w:pStyle w:val="a4"/>
        <w:spacing w:after="0"/>
        <w:jc w:val="center"/>
        <w:rPr>
          <w:rStyle w:val="a3"/>
          <w:rFonts w:ascii="Times New Roman" w:hAnsi="Times New Roman" w:cs="Times New Roman"/>
          <w:b/>
          <w:i w:val="0"/>
          <w:sz w:val="21"/>
          <w:szCs w:val="21"/>
          <w:u w:val="single"/>
          <w:lang w:val="ru-RU"/>
        </w:rPr>
      </w:pPr>
      <w:r w:rsidRPr="00BC02E5">
        <w:rPr>
          <w:rStyle w:val="a3"/>
          <w:rFonts w:ascii="Times New Roman" w:hAnsi="Times New Roman" w:cs="Times New Roman"/>
          <w:b/>
          <w:i w:val="0"/>
          <w:sz w:val="21"/>
          <w:szCs w:val="21"/>
          <w:lang w:val="ru-RU"/>
        </w:rPr>
        <w:t>Порядок действий потребителя по установке (замене), вводу в эксплуатацию индивидуальных приборов учета (ИПУ:</w:t>
      </w:r>
    </w:p>
    <w:p w:rsidR="00D40DB6" w:rsidRPr="00BC02E5" w:rsidRDefault="00D40DB6" w:rsidP="00D40DB6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u w:val="single"/>
          <w:lang w:val="ru-RU"/>
        </w:rPr>
        <w:t>Ш</w:t>
      </w:r>
      <w:r w:rsidR="008A7CBB" w:rsidRPr="00BC02E5">
        <w:rPr>
          <w:rStyle w:val="a3"/>
          <w:rFonts w:ascii="Times New Roman" w:hAnsi="Times New Roman" w:cs="Times New Roman"/>
          <w:i w:val="0"/>
          <w:sz w:val="21"/>
          <w:szCs w:val="21"/>
          <w:u w:val="single"/>
          <w:lang w:val="ru-RU"/>
        </w:rPr>
        <w:t>аг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u w:val="single"/>
          <w:lang w:val="ru-RU"/>
        </w:rPr>
        <w:t>1</w:t>
      </w:r>
    </w:p>
    <w:p w:rsidR="00D40DB6" w:rsidRPr="00BC02E5" w:rsidRDefault="00D40DB6" w:rsidP="00D40DB6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Направление исполнителю </w:t>
      </w:r>
      <w:r w:rsidRPr="00BC02E5">
        <w:rPr>
          <w:rStyle w:val="a6"/>
          <w:rFonts w:ascii="Times New Roman" w:hAnsi="Times New Roman" w:cs="Times New Roman"/>
          <w:b w:val="0"/>
          <w:sz w:val="21"/>
          <w:szCs w:val="21"/>
          <w:lang w:val="ru-RU"/>
        </w:rPr>
        <w:t>заявки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 в письменной форме, которая должна содержать:</w:t>
      </w:r>
    </w:p>
    <w:p w:rsidR="00BC02E5" w:rsidRPr="00BC02E5" w:rsidRDefault="00BC02E5" w:rsidP="00D40DB6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>- сведения о потребителе (для физического лица - фамилия, имя, отчество, реквизиты документа, удостоверяющего личность, контактный телефон, для юридического лица - наименование (фирменное наименование) и место государственной регистрации, контактный телефон);</w:t>
      </w:r>
    </w:p>
    <w:p w:rsidR="00BC02E5" w:rsidRPr="00BC02E5" w:rsidRDefault="00BC02E5" w:rsidP="00D40DB6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>-</w:t>
      </w:r>
      <w:r w:rsidRPr="00BC02E5">
        <w:rPr>
          <w:sz w:val="21"/>
          <w:szCs w:val="21"/>
          <w:lang w:val="ru-RU"/>
        </w:rPr>
        <w:t xml:space="preserve"> 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>предлагаемая дата и время ввода установленного прибора учета в эксплуатацию;</w:t>
      </w:r>
    </w:p>
    <w:p w:rsidR="00BC02E5" w:rsidRPr="00BC02E5" w:rsidRDefault="00BC02E5" w:rsidP="00BC02E5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>- тип и заводской номер установленного прибора учета, место его установки;</w:t>
      </w:r>
    </w:p>
    <w:p w:rsidR="00BC02E5" w:rsidRPr="00BC02E5" w:rsidRDefault="00BC02E5" w:rsidP="00BC02E5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>- сведения об организации, осуществившей монтаж прибора учета;</w:t>
      </w:r>
    </w:p>
    <w:p w:rsidR="00BC02E5" w:rsidRPr="00BC02E5" w:rsidRDefault="00BC02E5" w:rsidP="00BC02E5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>- показания прибора учета на момент его установки;</w:t>
      </w:r>
    </w:p>
    <w:p w:rsidR="00BC02E5" w:rsidRPr="00BC02E5" w:rsidRDefault="00BC02E5" w:rsidP="00BC02E5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>- дата следующей поверки.</w:t>
      </w:r>
    </w:p>
    <w:p w:rsidR="00BC02E5" w:rsidRPr="00BC02E5" w:rsidRDefault="00BC02E5" w:rsidP="00BC02E5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>- копия паспорта на прибор учета,</w:t>
      </w:r>
    </w:p>
    <w:p w:rsidR="00D40DB6" w:rsidRPr="00BC02E5" w:rsidRDefault="00D40DB6" w:rsidP="00D40DB6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>-</w:t>
      </w:r>
      <w:r w:rsidR="008A7CBB"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 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>телефон;</w:t>
      </w:r>
    </w:p>
    <w:p w:rsidR="00D40DB6" w:rsidRPr="00BC02E5" w:rsidRDefault="00D40DB6" w:rsidP="00D40DB6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- адрес и место установки </w:t>
      </w:r>
      <w:r w:rsidR="008A7CBB" w:rsidRPr="00BC02E5">
        <w:rPr>
          <w:rFonts w:ascii="Times New Roman" w:hAnsi="Times New Roman" w:cs="Times New Roman"/>
          <w:sz w:val="21"/>
          <w:szCs w:val="21"/>
          <w:lang w:val="ru-RU"/>
        </w:rPr>
        <w:t>индивидуального прибора учета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>;</w:t>
      </w:r>
    </w:p>
    <w:p w:rsidR="00D40DB6" w:rsidRPr="00BC02E5" w:rsidRDefault="00D40DB6" w:rsidP="00D40DB6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>- копии документов, подтверждающих право собственности.</w:t>
      </w:r>
    </w:p>
    <w:p w:rsidR="00D40DB6" w:rsidRPr="00BC02E5" w:rsidRDefault="00D40DB6" w:rsidP="00D40DB6">
      <w:pPr>
        <w:pStyle w:val="a4"/>
        <w:spacing w:after="0"/>
        <w:jc w:val="both"/>
        <w:rPr>
          <w:rStyle w:val="a3"/>
          <w:rFonts w:ascii="Times New Roman" w:hAnsi="Times New Roman" w:cs="Times New Roman"/>
          <w:sz w:val="21"/>
          <w:szCs w:val="21"/>
          <w:u w:val="single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В течение </w:t>
      </w:r>
      <w:r w:rsidR="008A7CBB"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>5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 рабочих дней по согласованию с потребителем назначается дата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</w:rPr>
        <w:t> 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 осмотра объекта.</w:t>
      </w:r>
    </w:p>
    <w:p w:rsidR="00D40DB6" w:rsidRPr="00BC02E5" w:rsidRDefault="00D40DB6" w:rsidP="00D40DB6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u w:val="single"/>
          <w:lang w:val="ru-RU"/>
        </w:rPr>
        <w:t>Ш</w:t>
      </w:r>
      <w:r w:rsidR="008A7CBB" w:rsidRPr="00BC02E5">
        <w:rPr>
          <w:rStyle w:val="a3"/>
          <w:rFonts w:ascii="Times New Roman" w:hAnsi="Times New Roman" w:cs="Times New Roman"/>
          <w:i w:val="0"/>
          <w:sz w:val="21"/>
          <w:szCs w:val="21"/>
          <w:u w:val="single"/>
          <w:lang w:val="ru-RU"/>
        </w:rPr>
        <w:t>аг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u w:val="single"/>
          <w:lang w:val="ru-RU"/>
        </w:rPr>
        <w:t xml:space="preserve"> 2</w:t>
      </w:r>
    </w:p>
    <w:p w:rsidR="00D40DB6" w:rsidRPr="00BC02E5" w:rsidRDefault="00D40DB6" w:rsidP="00D40DB6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Установка </w:t>
      </w:r>
      <w:r w:rsidR="008A7CBB" w:rsidRPr="00BC02E5">
        <w:rPr>
          <w:rFonts w:ascii="Times New Roman" w:hAnsi="Times New Roman" w:cs="Times New Roman"/>
          <w:sz w:val="21"/>
          <w:szCs w:val="21"/>
          <w:lang w:val="ru-RU"/>
        </w:rPr>
        <w:t>индивидуального прибора учета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 </w:t>
      </w:r>
      <w:proofErr w:type="gramStart"/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>производится  исполнителем</w:t>
      </w:r>
      <w:proofErr w:type="gramEnd"/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 с взиманием платы согласно утвержденного прейскуранта цен на осуществление платных услуг. Установка </w:t>
      </w:r>
      <w:r w:rsidR="008A7CBB" w:rsidRPr="00BC02E5">
        <w:rPr>
          <w:rFonts w:ascii="Times New Roman" w:hAnsi="Times New Roman" w:cs="Times New Roman"/>
          <w:sz w:val="21"/>
          <w:szCs w:val="21"/>
          <w:lang w:val="ru-RU"/>
        </w:rPr>
        <w:t>индивидуального прибора учета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 может быть произведена самостоятельно силами заказчика</w:t>
      </w:r>
      <w:r w:rsidR="008A7CBB"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 или иной</w:t>
      </w:r>
      <w:r w:rsidR="008A7CBB" w:rsidRPr="00BC02E5">
        <w:rPr>
          <w:rFonts w:ascii="Times New Roman" w:hAnsi="Times New Roman" w:cs="Times New Roman"/>
          <w:sz w:val="21"/>
          <w:szCs w:val="21"/>
          <w:lang w:val="ru-RU"/>
        </w:rPr>
        <w:t xml:space="preserve"> организацией, обладающей необходимыми разрешительными документами на данный вид работ.</w:t>
      </w:r>
    </w:p>
    <w:p w:rsidR="00D40DB6" w:rsidRPr="00BC02E5" w:rsidRDefault="00D40DB6" w:rsidP="00D40DB6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u w:val="single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Установленный </w:t>
      </w:r>
      <w:r w:rsidR="008A7CBB" w:rsidRPr="00BC02E5">
        <w:rPr>
          <w:rFonts w:ascii="Times New Roman" w:hAnsi="Times New Roman" w:cs="Times New Roman"/>
          <w:sz w:val="21"/>
          <w:szCs w:val="21"/>
          <w:lang w:val="ru-RU"/>
        </w:rPr>
        <w:t>индивидуальный прибор учета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 должен быть введен в эксплуатацию не позднее месяца, следующего за датой его установки.</w:t>
      </w:r>
    </w:p>
    <w:p w:rsidR="00D40DB6" w:rsidRPr="00BC02E5" w:rsidRDefault="00D40DB6" w:rsidP="00D40DB6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u w:val="single"/>
          <w:lang w:val="ru-RU"/>
        </w:rPr>
        <w:t>Ш</w:t>
      </w:r>
      <w:r w:rsidR="008A7CBB" w:rsidRPr="00BC02E5">
        <w:rPr>
          <w:rStyle w:val="a3"/>
          <w:rFonts w:ascii="Times New Roman" w:hAnsi="Times New Roman" w:cs="Times New Roman"/>
          <w:i w:val="0"/>
          <w:sz w:val="21"/>
          <w:szCs w:val="21"/>
          <w:u w:val="single"/>
          <w:lang w:val="ru-RU"/>
        </w:rPr>
        <w:t>аг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u w:val="single"/>
          <w:lang w:val="ru-RU"/>
        </w:rPr>
        <w:t xml:space="preserve"> 3</w:t>
      </w:r>
    </w:p>
    <w:p w:rsidR="00D40DB6" w:rsidRPr="00BC02E5" w:rsidRDefault="00D40DB6" w:rsidP="00D40DB6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Ввод в эксплуатацию </w:t>
      </w:r>
      <w:r w:rsidR="008A7CBB" w:rsidRPr="00BC02E5">
        <w:rPr>
          <w:rFonts w:ascii="Times New Roman" w:hAnsi="Times New Roman" w:cs="Times New Roman"/>
          <w:sz w:val="21"/>
          <w:szCs w:val="21"/>
          <w:lang w:val="ru-RU"/>
        </w:rPr>
        <w:t>индивидуального прибора учета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 (производится бесплатно).</w:t>
      </w:r>
    </w:p>
    <w:p w:rsidR="00D40DB6" w:rsidRPr="00BC02E5" w:rsidRDefault="00D40DB6" w:rsidP="00D40DB6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При осуществлении работ по вводу </w:t>
      </w:r>
      <w:r w:rsidR="008A7CBB" w:rsidRPr="00BC02E5">
        <w:rPr>
          <w:rFonts w:ascii="Times New Roman" w:hAnsi="Times New Roman" w:cs="Times New Roman"/>
          <w:sz w:val="21"/>
          <w:szCs w:val="21"/>
          <w:lang w:val="ru-RU"/>
        </w:rPr>
        <w:t>индивидуального прибора учета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 в эксплуатацию исполнитель обязан проверить:</w:t>
      </w:r>
    </w:p>
    <w:p w:rsidR="00D40DB6" w:rsidRPr="00BC02E5" w:rsidRDefault="00D40DB6" w:rsidP="00D40DB6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- соответствие заводского номера </w:t>
      </w:r>
      <w:r w:rsidR="008A7CBB" w:rsidRPr="00BC02E5">
        <w:rPr>
          <w:rFonts w:ascii="Times New Roman" w:hAnsi="Times New Roman" w:cs="Times New Roman"/>
          <w:sz w:val="21"/>
          <w:szCs w:val="21"/>
          <w:lang w:val="ru-RU"/>
        </w:rPr>
        <w:t>индивидуального прибора учета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 с номером, указанным в паспорте;</w:t>
      </w:r>
    </w:p>
    <w:p w:rsidR="00D40DB6" w:rsidRPr="00BC02E5" w:rsidRDefault="00D40DB6" w:rsidP="00D40DB6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- соответствие </w:t>
      </w:r>
      <w:r w:rsidR="008A7CBB" w:rsidRPr="00BC02E5">
        <w:rPr>
          <w:rFonts w:ascii="Times New Roman" w:hAnsi="Times New Roman" w:cs="Times New Roman"/>
          <w:sz w:val="21"/>
          <w:szCs w:val="21"/>
          <w:lang w:val="ru-RU"/>
        </w:rPr>
        <w:t>индивидуального прибора учета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 технической документации;</w:t>
      </w:r>
    </w:p>
    <w:p w:rsidR="00D40DB6" w:rsidRPr="00BC02E5" w:rsidRDefault="00D40DB6" w:rsidP="00D40DB6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>- наличие знаков последней проверки (</w:t>
      </w:r>
      <w:proofErr w:type="gramStart"/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кроме новых </w:t>
      </w:r>
      <w:r w:rsidR="008A7CBB" w:rsidRPr="00BC02E5">
        <w:rPr>
          <w:rFonts w:ascii="Times New Roman" w:hAnsi="Times New Roman" w:cs="Times New Roman"/>
          <w:sz w:val="21"/>
          <w:szCs w:val="21"/>
          <w:lang w:val="ru-RU"/>
        </w:rPr>
        <w:t>индивидуального прибора</w:t>
      </w:r>
      <w:proofErr w:type="gramEnd"/>
      <w:r w:rsidR="008A7CBB" w:rsidRPr="00BC02E5">
        <w:rPr>
          <w:rFonts w:ascii="Times New Roman" w:hAnsi="Times New Roman" w:cs="Times New Roman"/>
          <w:sz w:val="21"/>
          <w:szCs w:val="21"/>
          <w:lang w:val="ru-RU"/>
        </w:rPr>
        <w:t xml:space="preserve"> учета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>);</w:t>
      </w:r>
      <w:r w:rsidR="008A7CBB"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 </w:t>
      </w:r>
    </w:p>
    <w:p w:rsidR="00C01FB4" w:rsidRPr="00BC02E5" w:rsidRDefault="00D40DB6" w:rsidP="00D40DB6">
      <w:pPr>
        <w:pStyle w:val="a4"/>
        <w:spacing w:after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- работоспособность </w:t>
      </w:r>
      <w:r w:rsidR="008A7CBB" w:rsidRPr="00BC02E5">
        <w:rPr>
          <w:rFonts w:ascii="Times New Roman" w:hAnsi="Times New Roman" w:cs="Times New Roman"/>
          <w:sz w:val="21"/>
          <w:szCs w:val="21"/>
          <w:lang w:val="ru-RU"/>
        </w:rPr>
        <w:t>индивидуального прибора учета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>.</w:t>
      </w:r>
      <w:r w:rsidR="00C01FB4" w:rsidRPr="00BC02E5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</w:p>
    <w:p w:rsidR="00FF58B4" w:rsidRDefault="00C01FB4" w:rsidP="00FF58B4">
      <w:pPr>
        <w:pStyle w:val="a4"/>
        <w:spacing w:after="0"/>
        <w:jc w:val="both"/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</w:pP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 xml:space="preserve">После проверки </w:t>
      </w:r>
      <w:r w:rsidRPr="00BC02E5">
        <w:rPr>
          <w:rFonts w:ascii="Times New Roman" w:hAnsi="Times New Roman" w:cs="Times New Roman"/>
          <w:sz w:val="21"/>
          <w:szCs w:val="21"/>
          <w:lang w:val="ru-RU"/>
        </w:rPr>
        <w:t>индивидуального прибора учета</w:t>
      </w:r>
      <w:r w:rsidRPr="00BC02E5">
        <w:rPr>
          <w:rStyle w:val="a3"/>
          <w:rFonts w:ascii="Times New Roman" w:hAnsi="Times New Roman" w:cs="Times New Roman"/>
          <w:i w:val="0"/>
          <w:sz w:val="21"/>
          <w:szCs w:val="21"/>
          <w:lang w:val="ru-RU"/>
        </w:rPr>
        <w:t>, исполнитель обязан установить контрольные пломбы.</w:t>
      </w:r>
    </w:p>
    <w:p w:rsidR="00D40DB6" w:rsidRPr="00FF58B4" w:rsidRDefault="00D40DB6" w:rsidP="00FF58B4">
      <w:pPr>
        <w:pStyle w:val="a4"/>
        <w:spacing w:after="0"/>
        <w:jc w:val="both"/>
        <w:rPr>
          <w:rFonts w:ascii="Times New Roman" w:hAnsi="Times New Roman" w:cs="Times New Roman"/>
          <w:iCs/>
          <w:sz w:val="21"/>
          <w:szCs w:val="21"/>
          <w:lang w:val="ru-RU"/>
        </w:rPr>
      </w:pPr>
      <w:bookmarkStart w:id="0" w:name="_GoBack"/>
      <w:bookmarkEnd w:id="0"/>
      <w:r w:rsidRPr="00FF58B4">
        <w:rPr>
          <w:rFonts w:ascii="Times New Roman" w:hAnsi="Times New Roman" w:cs="Times New Roman"/>
          <w:sz w:val="21"/>
          <w:szCs w:val="21"/>
          <w:lang w:val="ru-RU"/>
        </w:rPr>
        <w:t>Расходы на установку пломб на индивидуальные приборы учета распределяются в следующим образом: первоначально пломба ставится на прибор безвозмездно для абонента, повторно - за плату.</w:t>
      </w:r>
    </w:p>
    <w:p w:rsidR="00D40DB6" w:rsidRPr="00BC02E5" w:rsidRDefault="00D40DB6" w:rsidP="00D40D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C02E5">
        <w:rPr>
          <w:rFonts w:ascii="Times New Roman" w:hAnsi="Times New Roman" w:cs="Times New Roman"/>
          <w:sz w:val="21"/>
          <w:szCs w:val="21"/>
        </w:rPr>
        <w:t xml:space="preserve">Обращаем внимание, что установленные ранее пунктом 3.1. Постановления Правительства Москвы № 77-ПП от 10.02.2004г., фиксированные сроки проведения поверки – 4 и </w:t>
      </w:r>
      <w:r w:rsidR="008A7CBB" w:rsidRPr="00BC02E5">
        <w:rPr>
          <w:rFonts w:ascii="Times New Roman" w:hAnsi="Times New Roman" w:cs="Times New Roman"/>
          <w:sz w:val="21"/>
          <w:szCs w:val="21"/>
        </w:rPr>
        <w:t>5</w:t>
      </w:r>
      <w:r w:rsidRPr="00BC02E5">
        <w:rPr>
          <w:rFonts w:ascii="Times New Roman" w:hAnsi="Times New Roman" w:cs="Times New Roman"/>
          <w:sz w:val="21"/>
          <w:szCs w:val="21"/>
        </w:rPr>
        <w:t xml:space="preserve"> лет отменены Постановлением Правительства Москвы от 26.12.2012 г. № 831-ПП.</w:t>
      </w:r>
    </w:p>
    <w:p w:rsidR="00880344" w:rsidRPr="00BC02E5" w:rsidRDefault="00D40DB6" w:rsidP="00F26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BC02E5">
        <w:rPr>
          <w:rFonts w:ascii="Times New Roman" w:hAnsi="Times New Roman" w:cs="Times New Roman"/>
          <w:sz w:val="21"/>
          <w:szCs w:val="21"/>
        </w:rPr>
        <w:t xml:space="preserve">Исходя из вышеизложенного, </w:t>
      </w:r>
      <w:proofErr w:type="spellStart"/>
      <w:r w:rsidRPr="00BC02E5">
        <w:rPr>
          <w:rFonts w:ascii="Times New Roman" w:hAnsi="Times New Roman" w:cs="Times New Roman"/>
          <w:sz w:val="21"/>
          <w:szCs w:val="21"/>
        </w:rPr>
        <w:t>межповерочный</w:t>
      </w:r>
      <w:proofErr w:type="spellEnd"/>
      <w:r w:rsidRPr="00BC02E5">
        <w:rPr>
          <w:rFonts w:ascii="Times New Roman" w:hAnsi="Times New Roman" w:cs="Times New Roman"/>
          <w:sz w:val="21"/>
          <w:szCs w:val="21"/>
        </w:rPr>
        <w:t xml:space="preserve"> интервал определяется заводом-изготовителем </w:t>
      </w:r>
      <w:r w:rsidR="00C01FB4" w:rsidRPr="00BC02E5">
        <w:rPr>
          <w:rFonts w:ascii="Times New Roman" w:hAnsi="Times New Roman" w:cs="Times New Roman"/>
          <w:sz w:val="21"/>
          <w:szCs w:val="21"/>
        </w:rPr>
        <w:t>индивидуального прибора учета</w:t>
      </w:r>
      <w:r w:rsidRPr="00BC02E5">
        <w:rPr>
          <w:rFonts w:ascii="Times New Roman" w:hAnsi="Times New Roman" w:cs="Times New Roman"/>
          <w:sz w:val="21"/>
          <w:szCs w:val="21"/>
        </w:rPr>
        <w:t xml:space="preserve">, зависит от типа и марки </w:t>
      </w:r>
      <w:r w:rsidR="00C01FB4" w:rsidRPr="00BC02E5">
        <w:rPr>
          <w:rFonts w:ascii="Times New Roman" w:hAnsi="Times New Roman" w:cs="Times New Roman"/>
          <w:sz w:val="21"/>
          <w:szCs w:val="21"/>
        </w:rPr>
        <w:t>индивидуального прибора учета</w:t>
      </w:r>
      <w:r w:rsidRPr="00BC02E5">
        <w:rPr>
          <w:rFonts w:ascii="Times New Roman" w:hAnsi="Times New Roman" w:cs="Times New Roman"/>
          <w:sz w:val="21"/>
          <w:szCs w:val="21"/>
        </w:rPr>
        <w:t xml:space="preserve"> и указывается в техническом паспорте прибора учета.</w:t>
      </w:r>
    </w:p>
    <w:sectPr w:rsidR="00880344" w:rsidRPr="00BC02E5" w:rsidSect="00FF58B4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MS PMincho"/>
    <w:charset w:val="80"/>
    <w:family w:val="roman"/>
    <w:pitch w:val="variable"/>
  </w:font>
  <w:font w:name="Arimo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90"/>
    <w:rsid w:val="00650AA0"/>
    <w:rsid w:val="0076665F"/>
    <w:rsid w:val="008466C6"/>
    <w:rsid w:val="00880344"/>
    <w:rsid w:val="008A7CBB"/>
    <w:rsid w:val="00A57D6F"/>
    <w:rsid w:val="00B376AB"/>
    <w:rsid w:val="00BC02E5"/>
    <w:rsid w:val="00BF1390"/>
    <w:rsid w:val="00C01FB4"/>
    <w:rsid w:val="00C51EF6"/>
    <w:rsid w:val="00D40DB6"/>
    <w:rsid w:val="00ED500B"/>
    <w:rsid w:val="00F22AC4"/>
    <w:rsid w:val="00F2684F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ED3B"/>
  <w15:docId w15:val="{C9E97AE8-8CFD-4149-A95D-E307C12D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F1390"/>
    <w:rPr>
      <w:i/>
      <w:iCs/>
    </w:rPr>
  </w:style>
  <w:style w:type="paragraph" w:styleId="a4">
    <w:name w:val="Body Text"/>
    <w:basedOn w:val="a"/>
    <w:link w:val="a5"/>
    <w:rsid w:val="00BF1390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5">
    <w:name w:val="Основной текст Знак"/>
    <w:basedOn w:val="a0"/>
    <w:link w:val="a4"/>
    <w:rsid w:val="00BF1390"/>
    <w:rPr>
      <w:rFonts w:ascii="Tinos" w:eastAsia="Arimo" w:hAnsi="Tinos" w:cs="Arimo"/>
      <w:sz w:val="24"/>
      <w:szCs w:val="24"/>
      <w:lang w:val="en-US" w:eastAsia="hi-IN" w:bidi="hi-IN"/>
    </w:rPr>
  </w:style>
  <w:style w:type="character" w:styleId="a6">
    <w:name w:val="Strong"/>
    <w:qFormat/>
    <w:rsid w:val="00BF13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CC52A77060B64229BF6ED271D03CC7C587A54BDF9D667F54236C12093557950E183FF9286ECBEE09E24FE4CD62CA16648A5D676C88A376N2c0L" TargetMode="External"/><Relationship Id="rId4" Type="http://schemas.openxmlformats.org/officeDocument/2006/relationships/hyperlink" Target="consultantplus://offline/ref=32E86492AA3241AEBD2E522D039E4088C3EBE1A5DDCE29B772AFF069384D119F5149E726DFB70A567D08AC7B8B699D0101E27CF2D1B1A08Az9Q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484206446</dc:creator>
  <cp:lastModifiedBy>UR2</cp:lastModifiedBy>
  <cp:revision>7</cp:revision>
  <cp:lastPrinted>2023-01-20T09:21:00Z</cp:lastPrinted>
  <dcterms:created xsi:type="dcterms:W3CDTF">2019-02-06T11:16:00Z</dcterms:created>
  <dcterms:modified xsi:type="dcterms:W3CDTF">2023-01-20T09:22:00Z</dcterms:modified>
</cp:coreProperties>
</file>